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5E" w:rsidRPr="005218F2" w:rsidRDefault="00B6325E" w:rsidP="00B6325E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218F2">
        <w:rPr>
          <w:rFonts w:ascii="Helvetica" w:eastAsia="Times New Roman" w:hAnsi="Helvetica" w:cs="Helvetica"/>
          <w:noProof/>
          <w:color w:val="337AB7"/>
          <w:sz w:val="21"/>
          <w:szCs w:val="21"/>
          <w:lang w:eastAsia="hr-HR"/>
        </w:rPr>
        <w:drawing>
          <wp:inline distT="0" distB="0" distL="0" distR="0" wp14:anchorId="04C4C59B" wp14:editId="0BDD7858">
            <wp:extent cx="4000500" cy="714375"/>
            <wp:effectExtent l="0" t="0" r="0" b="9525"/>
            <wp:docPr id="7" name="Slika 7" descr="Logo HZJZ">
              <a:hlinkClick xmlns:a="http://schemas.openxmlformats.org/drawingml/2006/main" r:id="rId4" tooltip="&quot;Hrvatski zavod za javno zdravstv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HZJZ">
                      <a:hlinkClick r:id="rId4" tooltip="&quot;Hrvatski zavod za javno zdravstv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25E" w:rsidRPr="005218F2" w:rsidRDefault="00B6325E" w:rsidP="00B6325E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B6325E" w:rsidRPr="005218F2" w:rsidRDefault="00B6325E" w:rsidP="00B6325E">
      <w:pPr>
        <w:spacing w:before="120" w:line="240" w:lineRule="auto"/>
        <w:ind w:left="-450" w:right="-450"/>
        <w:rPr>
          <w:rFonts w:ascii="inherit" w:eastAsia="Times New Roman" w:hAnsi="inherit" w:cs="Helvetica"/>
          <w:color w:val="333333"/>
          <w:kern w:val="36"/>
          <w:sz w:val="54"/>
          <w:szCs w:val="54"/>
          <w:lang w:eastAsia="hr-HR"/>
        </w:rPr>
      </w:pPr>
      <w:r w:rsidRPr="005218F2">
        <w:rPr>
          <w:rFonts w:ascii="inherit" w:eastAsia="Times New Roman" w:hAnsi="inherit" w:cs="Helvetica"/>
          <w:color w:val="333333"/>
          <w:kern w:val="36"/>
          <w:sz w:val="54"/>
          <w:szCs w:val="54"/>
          <w:lang w:eastAsia="hr-HR"/>
        </w:rPr>
        <w:t>Preporučene dnevne razine tjelesne aktivnosti z</w:t>
      </w:r>
      <w:r>
        <w:rPr>
          <w:rFonts w:ascii="inherit" w:eastAsia="Times New Roman" w:hAnsi="inherit" w:cs="Helvetica"/>
          <w:color w:val="333333"/>
          <w:kern w:val="36"/>
          <w:sz w:val="54"/>
          <w:szCs w:val="54"/>
          <w:lang w:eastAsia="hr-HR"/>
        </w:rPr>
        <w:t>a djecu vrtićke dobi</w:t>
      </w:r>
    </w:p>
    <w:p w:rsidR="00B6325E" w:rsidRPr="005218F2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S obzirom na trenutnu situaciju </w:t>
      </w:r>
      <w:proofErr w:type="spellStart"/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pandemije</w:t>
      </w:r>
      <w:proofErr w:type="spellEnd"/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  <w:proofErr w:type="spellStart"/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koronavirusa</w:t>
      </w:r>
      <w:proofErr w:type="spellEnd"/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i preporuke da se smanje bliski kontakti s drugim ljudima i izlasci iz kuće, ne smijemo zaboraviti važnost svakodnevne tjelesne aktivnosti u svrhu očuvanja i poboljšanja zdravlja, prevencije kroničnih bolesti, održanja tjelesne mase te povećanja kvalitete života.</w:t>
      </w:r>
    </w:p>
    <w:p w:rsidR="00B6325E" w:rsidRPr="005218F2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Kako bi nam olakšala održavanje zdravog i aktivnog tjelesnog te mentalnog života, Svjetska zdravstvena organizacija objavila je savjete o preporučenoj razini tjelesne aktivnosti djece prema kojima bi ona mlađa od 5 godina svakodnevno trebala biti uključena najmanje 180 min u razne tjelesne aktivnosti</w:t>
      </w:r>
    </w:p>
    <w:p w:rsidR="00B6325E" w:rsidRPr="005218F2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Djeca i mladi od 5 do 17 godina bi trebali sudjelovati u tjelesnim aktivnostima umjerenog do visokog intenziteta najmanje 60 minuta dnevno.</w:t>
      </w:r>
    </w:p>
    <w:p w:rsidR="00B6325E" w:rsidRPr="005218F2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Smjernice za preporučenu razinu tjelesne aktivnosti prema dobnim skupinama</w:t>
      </w:r>
    </w:p>
    <w:p w:rsidR="00B6325E" w:rsidRDefault="00B6325E" w:rsidP="00B6325E">
      <w:pPr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</w:pPr>
    </w:p>
    <w:p w:rsidR="00B6325E" w:rsidRPr="005218F2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218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RANE GODINE (mlađi od 5 godina )</w:t>
      </w:r>
    </w:p>
    <w:p w:rsidR="00B6325E" w:rsidRPr="005218F2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1. Tjelesnu aktivnost treba poticati od rođenja, posebno kroz igru na podu u sigurnom</w:t>
      </w:r>
    </w:p>
    <w:p w:rsidR="00B6325E" w:rsidRPr="005218F2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okruženju (npr. puzanja, hodanja, vučenja, penjanja, bacanja i hvatanja, dizanja i sl.).</w:t>
      </w:r>
    </w:p>
    <w:p w:rsidR="00B6325E" w:rsidRPr="005218F2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2. Djeca predškolske dobi koja mogu hodati bez pomoći trebala bi biti svakodnevno</w:t>
      </w:r>
    </w:p>
    <w:p w:rsidR="00B6325E" w:rsidRPr="005218F2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tjelesno aktivna najmanje 180 minuta (3 sata) tijekom dana.</w:t>
      </w:r>
    </w:p>
    <w:p w:rsidR="00B6325E" w:rsidRPr="005218F2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3. Sva djeca mlađa od 5 godina trebala bi što manje vremena provesti u sjedilačkim aktivnostima. Naravno, to se ne odnosi na vrijeme spavanja.</w:t>
      </w:r>
    </w:p>
    <w:p w:rsidR="00B6325E" w:rsidRPr="005218F2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218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r-HR"/>
        </w:rPr>
        <w:t>DJECA I MLADI (5-18 godina)</w:t>
      </w:r>
    </w:p>
    <w:p w:rsidR="00B6325E" w:rsidRPr="005218F2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1. Sva djeca i mladi bi trebali biti uključeni u tjelesne aktivnosti umjerenog do visokog intenziteta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najmanje 60 minuta do nekoliko sati svaki dan (npr. </w:t>
      </w:r>
      <w:proofErr w:type="spellStart"/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preskakivanje</w:t>
      </w:r>
      <w:proofErr w:type="spellEnd"/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vijače, ples, kućanski poslovi i sl.).</w:t>
      </w:r>
    </w:p>
    <w:p w:rsidR="00B6325E" w:rsidRPr="005218F2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2. Tjelesne aktivnosti visokog intenziteta koje su usmjerene na jačanje mišića I kostiju, trebalo </w:t>
      </w:r>
      <w:proofErr w:type="spellStart"/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biprovoditi</w:t>
      </w:r>
      <w:proofErr w:type="spellEnd"/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najmanje dva dana u tjednu (npr. vježbe s elastičnom gumom, s vlastitom težinom, s utezima, s gimnastičkom </w:t>
      </w:r>
      <w:proofErr w:type="spellStart"/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pilates</w:t>
      </w:r>
      <w:proofErr w:type="spellEnd"/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loptom, čučnjeve, različite statičke vježbe, „</w:t>
      </w:r>
      <w:proofErr w:type="spellStart"/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plank</w:t>
      </w:r>
      <w:proofErr w:type="spellEnd"/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“  </w:t>
      </w:r>
      <w:proofErr w:type="spellStart"/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izdržaje</w:t>
      </w:r>
      <w:proofErr w:type="spellEnd"/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i sl.).</w:t>
      </w:r>
    </w:p>
    <w:p w:rsidR="00B6325E" w:rsidRPr="005218F2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3. Sva djeca i mladi bi trebali što više smanjiti količinu vremena provedenog sjedeći tijekom dužeg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 xml:space="preserve"> </w:t>
      </w:r>
      <w:r w:rsidRPr="005218F2"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  <w:t>razdoblja (npr. napraviti vježbe istezanja, prošetati po stanu/kući i sl.).</w:t>
      </w:r>
    </w:p>
    <w:p w:rsidR="00B6325E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B6325E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B6325E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B6325E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B6325E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B6325E" w:rsidRPr="005218F2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hyperlink r:id="rId6" w:history="1">
        <w:r w:rsidRPr="005218F2">
          <w:rPr>
            <w:rFonts w:ascii="Helvetica" w:eastAsia="Times New Roman" w:hAnsi="Helvetica" w:cs="Helvetica"/>
            <w:color w:val="337AB7"/>
            <w:sz w:val="21"/>
            <w:szCs w:val="21"/>
            <w:lang w:eastAsia="hr-HR"/>
          </w:rPr>
          <w:t>Plakat- Svakodnevno 10 minutno tjelesno vježbanje za djecu</w:t>
        </w:r>
      </w:hyperlink>
    </w:p>
    <w:p w:rsidR="00B6325E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bookmarkStart w:id="0" w:name="_GoBack"/>
      <w:r w:rsidRPr="005218F2">
        <w:rPr>
          <w:rFonts w:ascii="Helvetica" w:eastAsia="Times New Roman" w:hAnsi="Helvetica" w:cs="Helvetica"/>
          <w:noProof/>
          <w:color w:val="333333"/>
          <w:sz w:val="21"/>
          <w:szCs w:val="21"/>
          <w:lang w:eastAsia="hr-HR"/>
        </w:rPr>
        <w:drawing>
          <wp:inline distT="0" distB="0" distL="0" distR="0" wp14:anchorId="4A5E81D0" wp14:editId="26A6EB18">
            <wp:extent cx="5038725" cy="5019675"/>
            <wp:effectExtent l="0" t="0" r="9525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325E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B6325E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  <w:r w:rsidRPr="008E02A2">
        <w:rPr>
          <w:rFonts w:ascii="Helvetica" w:eastAsia="Times New Roman" w:hAnsi="Helvetica" w:cs="Arial"/>
          <w:noProof/>
          <w:color w:val="333333"/>
          <w:sz w:val="21"/>
          <w:szCs w:val="21"/>
          <w:lang w:eastAsia="hr-HR"/>
        </w:rPr>
        <w:drawing>
          <wp:inline distT="0" distB="0" distL="0" distR="0" wp14:anchorId="6C95CC16" wp14:editId="49C35610">
            <wp:extent cx="2857500" cy="2181225"/>
            <wp:effectExtent l="0" t="0" r="0" b="952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25E" w:rsidRDefault="00B6325E" w:rsidP="00B6325E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hr-HR"/>
        </w:rPr>
      </w:pPr>
    </w:p>
    <w:p w:rsidR="00B6325E" w:rsidRDefault="00B6325E" w:rsidP="00B6325E">
      <w:pPr>
        <w:spacing w:after="15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(Preuzeto sa stranice: https://www.hzjz.hr/sluzba-promicanje-zdravlja/zivjeti-zdravo-kod-kuceboravak-</w:t>
      </w:r>
      <w:r w:rsidRPr="009E26E5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u-kuci-s-djecom-</w:t>
      </w:r>
      <w:proofErr w:type="spellStart"/>
      <w:r>
        <w:rPr>
          <w:rFonts w:ascii="Calibri,Italic" w:hAnsi="Calibri,Italic" w:cs="Calibri,Italic"/>
          <w:i/>
          <w:iCs/>
        </w:rPr>
        <w:t>predskolske</w:t>
      </w:r>
      <w:proofErr w:type="spellEnd"/>
      <w:r>
        <w:rPr>
          <w:rFonts w:ascii="Calibri,Italic" w:hAnsi="Calibri,Italic" w:cs="Calibri,Italic"/>
          <w:i/>
          <w:iCs/>
        </w:rPr>
        <w:t>-dobi/)</w:t>
      </w:r>
    </w:p>
    <w:p w:rsidR="005D2512" w:rsidRDefault="005D2512"/>
    <w:sectPr w:rsidR="005D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5E"/>
    <w:rsid w:val="005D2512"/>
    <w:rsid w:val="00B6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A25D8-8889-4336-B961-51077AE7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3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zjz.hr/wp-content/uploads/2020/03/Vjezbanje-DJECA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hzjz.h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2020-03-31T11:52:00Z</dcterms:created>
  <dcterms:modified xsi:type="dcterms:W3CDTF">2020-03-31T11:54:00Z</dcterms:modified>
</cp:coreProperties>
</file>